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620D1D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>para a</w:t>
      </w:r>
      <w:proofErr w:type="gramStart"/>
      <w:r w:rsidR="00620D1D">
        <w:rPr>
          <w:sz w:val="24"/>
          <w:szCs w:val="24"/>
        </w:rPr>
        <w:t xml:space="preserve"> </w:t>
      </w:r>
      <w:r w:rsidR="00E61D4E">
        <w:rPr>
          <w:sz w:val="24"/>
          <w:szCs w:val="24"/>
        </w:rPr>
        <w:t xml:space="preserve"> </w:t>
      </w:r>
      <w:proofErr w:type="gramEnd"/>
      <w:r w:rsidR="00E61D4E">
        <w:rPr>
          <w:sz w:val="24"/>
          <w:szCs w:val="24"/>
        </w:rPr>
        <w:t xml:space="preserve">família </w:t>
      </w:r>
      <w:r w:rsidR="00620D1D">
        <w:rPr>
          <w:sz w:val="24"/>
          <w:szCs w:val="24"/>
        </w:rPr>
        <w:t xml:space="preserve">da senhora </w:t>
      </w:r>
      <w:proofErr w:type="spellStart"/>
      <w:r w:rsidR="00620D1D" w:rsidRPr="00620D1D">
        <w:rPr>
          <w:b/>
          <w:sz w:val="24"/>
          <w:szCs w:val="24"/>
        </w:rPr>
        <w:t>Naldir</w:t>
      </w:r>
      <w:proofErr w:type="spellEnd"/>
      <w:r w:rsidR="00620D1D" w:rsidRPr="00620D1D">
        <w:rPr>
          <w:b/>
          <w:sz w:val="24"/>
          <w:szCs w:val="24"/>
        </w:rPr>
        <w:t xml:space="preserve"> Goncalves</w:t>
      </w:r>
      <w:r w:rsidR="00620D1D">
        <w:rPr>
          <w:sz w:val="24"/>
          <w:szCs w:val="24"/>
        </w:rPr>
        <w:t xml:space="preserve"> pelo seu falecimento ocorrido hoje pela manhã em Juazeiro do Norte.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  <w:bookmarkStart w:id="0" w:name="_GoBack"/>
      <w:bookmarkEnd w:id="0"/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A87E98" w:rsidRDefault="00A87E98" w:rsidP="00620D1D">
      <w:pPr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620D1D">
        <w:rPr>
          <w:rFonts w:ascii="Arial" w:hAnsi="Arial" w:cs="Arial"/>
          <w:b/>
          <w:sz w:val="20"/>
          <w:szCs w:val="20"/>
        </w:rPr>
        <w:t>15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620D1D">
        <w:rPr>
          <w:rFonts w:ascii="Arial" w:hAnsi="Arial" w:cs="Arial"/>
          <w:b/>
          <w:sz w:val="20"/>
          <w:szCs w:val="20"/>
        </w:rPr>
        <w:t>MARÇ</w:t>
      </w:r>
      <w:r w:rsidR="0074045B">
        <w:rPr>
          <w:rFonts w:ascii="Arial" w:hAnsi="Arial" w:cs="Arial"/>
          <w:b/>
          <w:sz w:val="20"/>
          <w:szCs w:val="20"/>
        </w:rPr>
        <w:t>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Pr="005D4820" w:rsidRDefault="00750C97" w:rsidP="00620D1D">
      <w:pPr>
        <w:spacing w:line="240" w:lineRule="auto"/>
        <w:rPr>
          <w:b/>
          <w:sz w:val="24"/>
          <w:szCs w:val="24"/>
        </w:rPr>
      </w:pPr>
    </w:p>
    <w:sectPr w:rsidR="00750C97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C2" w:rsidRDefault="00931AC2" w:rsidP="00E024BE">
      <w:pPr>
        <w:spacing w:line="240" w:lineRule="auto"/>
      </w:pPr>
      <w:r>
        <w:separator/>
      </w:r>
    </w:p>
  </w:endnote>
  <w:endnote w:type="continuationSeparator" w:id="0">
    <w:p w:rsidR="00931AC2" w:rsidRDefault="00931AC2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C2" w:rsidRDefault="00931AC2" w:rsidP="00E024BE">
      <w:pPr>
        <w:spacing w:line="240" w:lineRule="auto"/>
      </w:pPr>
      <w:r>
        <w:separator/>
      </w:r>
    </w:p>
  </w:footnote>
  <w:footnote w:type="continuationSeparator" w:id="0">
    <w:p w:rsidR="00931AC2" w:rsidRDefault="00931AC2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983A-FB72-49E1-B265-3B183A7E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4</cp:revision>
  <cp:lastPrinted>2018-07-10T12:45:00Z</cp:lastPrinted>
  <dcterms:created xsi:type="dcterms:W3CDTF">2022-03-15T14:58:00Z</dcterms:created>
  <dcterms:modified xsi:type="dcterms:W3CDTF">2022-03-15T15:02:00Z</dcterms:modified>
</cp:coreProperties>
</file>