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BB765F">
      <w:pPr>
        <w:pStyle w:val="Ttulo1"/>
        <w:spacing w:before="92"/>
        <w:ind w:left="3107"/>
      </w:pPr>
      <w:r>
        <w:t>REQUERIMENTO 0029</w:t>
      </w:r>
      <w:bookmarkStart w:id="0" w:name="_GoBack"/>
      <w:bookmarkEnd w:id="0"/>
      <w:r w:rsidR="00D51A2F">
        <w:t>/2022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</w:t>
      </w:r>
      <w:r w:rsidR="002B6218">
        <w:t>José Guimarães</w:t>
      </w:r>
      <w:r w:rsidR="001A1678">
        <w:t xml:space="preserve"> Filho, 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1A1678">
        <w:t xml:space="preserve"> e a secretária de educação, Socorro Delfino que seja implantada uma creche no bairro São Franscisco</w:t>
      </w:r>
      <w:r w:rsidR="00BB765F">
        <w:t xml:space="preserve"> e nos distritos do município</w:t>
      </w:r>
      <w:r w:rsidR="001A1678">
        <w:t>.</w:t>
      </w:r>
    </w:p>
    <w:p w:rsidR="001A1678" w:rsidRDefault="001A1678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1A1678" w:rsidRPr="001A1678" w:rsidRDefault="001A1678" w:rsidP="00D51A2F">
      <w:pPr>
        <w:pStyle w:val="Corpodetexto"/>
        <w:spacing w:line="360" w:lineRule="auto"/>
        <w:rPr>
          <w:sz w:val="22"/>
        </w:rPr>
      </w:pPr>
      <w:r w:rsidRPr="001A1678">
        <w:rPr>
          <w:sz w:val="22"/>
        </w:rPr>
        <w:t>A implantação da creche s</w:t>
      </w:r>
      <w:r>
        <w:rPr>
          <w:sz w:val="22"/>
        </w:rPr>
        <w:t>erá um meio de facilitar o processo de educação das crianças, como proporcionar os cuidados</w:t>
      </w:r>
      <w:r w:rsidR="00D51A2F">
        <w:rPr>
          <w:sz w:val="22"/>
        </w:rPr>
        <w:t xml:space="preserve"> à saúde, higiene, alimentação e educação. É um recurso essencial de uma comunidade, que vai estar atuando ao serviço da família, ajudando principalmente àquelas que mais necessitam. 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6B452F" w:rsidP="003B63A1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F481B">
        <w:t xml:space="preserve">CAVALCANTE, EM </w:t>
      </w:r>
      <w:r w:rsidR="00BB765F">
        <w:t>31 de JULHO</w:t>
      </w:r>
      <w:r w:rsidR="00D51A2F">
        <w:t xml:space="preserve"> DE 2022</w:t>
      </w:r>
      <w:r>
        <w:t>.</w:t>
      </w:r>
    </w:p>
    <w:p w:rsidR="003B63A1" w:rsidRDefault="003B63A1">
      <w:pPr>
        <w:pStyle w:val="Ttulo1"/>
        <w:spacing w:line="360" w:lineRule="auto"/>
        <w:ind w:right="113"/>
        <w:jc w:val="left"/>
      </w:pPr>
    </w:p>
    <w:p w:rsidR="003B63A1" w:rsidRDefault="003B63A1" w:rsidP="003B63A1">
      <w:pPr>
        <w:pStyle w:val="Ttulo1"/>
        <w:spacing w:line="360" w:lineRule="auto"/>
        <w:ind w:right="113"/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val="pt-BR" w:eastAsia="pt-BR"/>
        </w:rPr>
        <w:drawing>
          <wp:inline distT="0" distB="0" distL="0" distR="0" wp14:anchorId="27D41868" wp14:editId="0EB91378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0601" w:rsidRDefault="00610601" w:rsidP="008F481B">
      <w:pPr>
        <w:pStyle w:val="Ttulo1"/>
        <w:spacing w:line="360" w:lineRule="auto"/>
        <w:ind w:left="0" w:right="113"/>
        <w:jc w:val="left"/>
      </w:pP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1A1678"/>
    <w:rsid w:val="002210ED"/>
    <w:rsid w:val="002B6218"/>
    <w:rsid w:val="003B63A1"/>
    <w:rsid w:val="003F3369"/>
    <w:rsid w:val="00446AF2"/>
    <w:rsid w:val="0045712F"/>
    <w:rsid w:val="00523ACD"/>
    <w:rsid w:val="00550171"/>
    <w:rsid w:val="00572500"/>
    <w:rsid w:val="00610601"/>
    <w:rsid w:val="006B452F"/>
    <w:rsid w:val="007D25A3"/>
    <w:rsid w:val="00852394"/>
    <w:rsid w:val="008B0E1C"/>
    <w:rsid w:val="008F481B"/>
    <w:rsid w:val="009B58CB"/>
    <w:rsid w:val="00A53362"/>
    <w:rsid w:val="00B30FCF"/>
    <w:rsid w:val="00BB765F"/>
    <w:rsid w:val="00C703AB"/>
    <w:rsid w:val="00D37A42"/>
    <w:rsid w:val="00D51A2F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4EFB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2022-08-15T11:28:00Z</dcterms:created>
  <dcterms:modified xsi:type="dcterms:W3CDTF">2022-08-15T11:28:00Z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