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33047C">
        <w:rPr>
          <w:rFonts w:ascii="Arial" w:eastAsia="Arial Unicode MS" w:hAnsi="Arial" w:cs="Arial"/>
          <w:b/>
          <w:sz w:val="24"/>
          <w:szCs w:val="24"/>
        </w:rPr>
        <w:t xml:space="preserve"> 34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A43B0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5C5406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33047C">
        <w:rPr>
          <w:rFonts w:eastAsia="Arial Unicode MS"/>
        </w:rPr>
        <w:t>Almeida</w:t>
      </w:r>
      <w:r w:rsidR="00D17DD4">
        <w:rPr>
          <w:rFonts w:eastAsia="Arial Unicode MS"/>
        </w:rPr>
        <w:t>, e a</w:t>
      </w:r>
      <w:r w:rsidR="00BB1359">
        <w:rPr>
          <w:rFonts w:eastAsia="Arial Unicode MS"/>
        </w:rPr>
        <w:t xml:space="preserve"> S</w:t>
      </w:r>
      <w:r w:rsidR="00D17DD4">
        <w:rPr>
          <w:rFonts w:eastAsia="Arial Unicode MS"/>
        </w:rPr>
        <w:t>ecretária</w:t>
      </w:r>
      <w:r>
        <w:rPr>
          <w:rFonts w:eastAsia="Arial Unicode MS"/>
        </w:rPr>
        <w:t xml:space="preserve"> de </w:t>
      </w:r>
      <w:r w:rsidR="005C5406">
        <w:rPr>
          <w:rFonts w:eastAsia="Arial Unicode MS"/>
        </w:rPr>
        <w:t xml:space="preserve">Educação, a </w:t>
      </w:r>
      <w:proofErr w:type="spellStart"/>
      <w:r w:rsidR="005C5406">
        <w:rPr>
          <w:rFonts w:eastAsia="Arial Unicode MS"/>
        </w:rPr>
        <w:t>Srª</w:t>
      </w:r>
      <w:proofErr w:type="spellEnd"/>
      <w:r w:rsidR="005C5406">
        <w:rPr>
          <w:rFonts w:eastAsia="Arial Unicode MS"/>
        </w:rPr>
        <w:t xml:space="preserve"> Socorro Delfino (</w:t>
      </w:r>
      <w:proofErr w:type="spellStart"/>
      <w:r w:rsidR="005C5406">
        <w:rPr>
          <w:rFonts w:eastAsia="Arial Unicode MS"/>
        </w:rPr>
        <w:t>Corrinha</w:t>
      </w:r>
      <w:proofErr w:type="spellEnd"/>
      <w:r w:rsidR="00EA43B0">
        <w:rPr>
          <w:rFonts w:eastAsia="Arial Unicode MS"/>
        </w:rPr>
        <w:t>), solicitando um</w:t>
      </w:r>
      <w:r w:rsidR="005C5406">
        <w:rPr>
          <w:rFonts w:eastAsia="Arial Unicode MS"/>
        </w:rPr>
        <w:t>a</w:t>
      </w:r>
      <w:r w:rsidR="0033047C">
        <w:rPr>
          <w:rFonts w:eastAsia="Arial Unicode MS"/>
        </w:rPr>
        <w:t xml:space="preserve"> implantação do 2º Grau completo (ensino médio) </w:t>
      </w:r>
      <w:r w:rsidR="005C5406">
        <w:rPr>
          <w:rFonts w:eastAsia="Arial Unicode MS"/>
        </w:rPr>
        <w:t>para o Distrito de Divinópol</w:t>
      </w:r>
      <w:bookmarkStart w:id="0" w:name="_GoBack"/>
      <w:bookmarkEnd w:id="0"/>
      <w:r w:rsidR="005C5406">
        <w:rPr>
          <w:rFonts w:eastAsia="Arial Unicode MS"/>
        </w:rPr>
        <w:t>is.</w:t>
      </w:r>
      <w:r w:rsidR="00EA43B0">
        <w:rPr>
          <w:rFonts w:eastAsia="Arial Unicode MS"/>
        </w:rPr>
        <w:t xml:space="preserve"> </w:t>
      </w:r>
    </w:p>
    <w:p w:rsidR="005C5406" w:rsidRDefault="005C5406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33047C">
        <w:rPr>
          <w:rFonts w:ascii="Arial" w:eastAsia="Arial Unicode MS" w:hAnsi="Arial" w:cs="Arial"/>
          <w:b/>
          <w:sz w:val="24"/>
          <w:szCs w:val="24"/>
        </w:rPr>
        <w:t>21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3047C"/>
    <w:rsid w:val="003504D2"/>
    <w:rsid w:val="00353D98"/>
    <w:rsid w:val="00376C8B"/>
    <w:rsid w:val="0039629F"/>
    <w:rsid w:val="00413D17"/>
    <w:rsid w:val="004440C0"/>
    <w:rsid w:val="0046546C"/>
    <w:rsid w:val="004D3F43"/>
    <w:rsid w:val="004E2538"/>
    <w:rsid w:val="004F0102"/>
    <w:rsid w:val="004F3F8F"/>
    <w:rsid w:val="005155CE"/>
    <w:rsid w:val="005661F3"/>
    <w:rsid w:val="0059307D"/>
    <w:rsid w:val="005C5406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B72E3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17DD4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A43B0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2023-03-20T17:22:00Z</dcterms:created>
  <dcterms:modified xsi:type="dcterms:W3CDTF">2023-03-20T17:22:00Z</dcterms:modified>
</cp:coreProperties>
</file>